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BE" w:rsidRPr="00DE20BE" w:rsidRDefault="00DE20BE" w:rsidP="00DE20BE">
      <w:pPr>
        <w:ind w:left="-198" w:right="-130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DE20BE">
        <w:rPr>
          <w:rFonts w:ascii="Arial" w:hAnsi="Arial" w:cs="Arial"/>
          <w:b/>
          <w:sz w:val="24"/>
          <w:szCs w:val="24"/>
          <w:u w:val="single"/>
          <w:lang w:val="ru-RU"/>
        </w:rPr>
        <w:t>ПРОГРАМА КОНФЕРЕНЦІЇ</w:t>
      </w:r>
    </w:p>
    <w:p w:rsidR="00DE20BE" w:rsidRPr="009C6810" w:rsidRDefault="00DE20BE" w:rsidP="00DE20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44"/>
      </w:tblGrid>
      <w:tr w:rsidR="00DE20BE" w:rsidRPr="0002266F" w:rsidTr="00747333">
        <w:tc>
          <w:tcPr>
            <w:tcW w:w="1701" w:type="dxa"/>
          </w:tcPr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b/>
                <w:sz w:val="24"/>
                <w:szCs w:val="24"/>
              </w:rPr>
              <w:t>28 травня</w:t>
            </w:r>
          </w:p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i/>
                <w:sz w:val="24"/>
                <w:szCs w:val="24"/>
              </w:rPr>
              <w:t>(вівторок)</w:t>
            </w:r>
          </w:p>
        </w:tc>
        <w:tc>
          <w:tcPr>
            <w:tcW w:w="8044" w:type="dxa"/>
          </w:tcPr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заїзд та поселення учасників конференції</w:t>
            </w:r>
          </w:p>
          <w:p w:rsidR="00DE20BE" w:rsidRPr="00DE20BE" w:rsidRDefault="00DE20BE" w:rsidP="0074733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національний університет будівництва і архітектури, кафедра машин і </w:t>
            </w:r>
            <w:proofErr w:type="spellStart"/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обладнаня</w:t>
            </w:r>
            <w:proofErr w:type="spellEnd"/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технологічних процесів, </w:t>
            </w:r>
          </w:p>
          <w:p w:rsidR="00DE20BE" w:rsidRPr="00DE20BE" w:rsidRDefault="00DE20BE" w:rsidP="0074733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Повітрофлотський</w:t>
            </w:r>
            <w:proofErr w:type="spellEnd"/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31</w:t>
            </w:r>
            <w:bookmarkStart w:id="0" w:name="_GoBack"/>
            <w:bookmarkEnd w:id="0"/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, к. 603А;</w:t>
            </w:r>
          </w:p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BE" w:rsidRPr="0002266F" w:rsidTr="00747333">
        <w:tc>
          <w:tcPr>
            <w:tcW w:w="1701" w:type="dxa"/>
          </w:tcPr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b/>
                <w:sz w:val="24"/>
                <w:szCs w:val="24"/>
              </w:rPr>
              <w:t>29 травня</w:t>
            </w:r>
          </w:p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i/>
                <w:sz w:val="24"/>
                <w:szCs w:val="24"/>
              </w:rPr>
              <w:t>(середа)</w:t>
            </w:r>
          </w:p>
        </w:tc>
        <w:tc>
          <w:tcPr>
            <w:tcW w:w="8044" w:type="dxa"/>
          </w:tcPr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заїзд та поселення учасників конференції;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9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учасників конференції;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10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відкриття та пленарне засідання;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13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перерва;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14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секційні засідання;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18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товариська зустріч;</w:t>
            </w:r>
          </w:p>
          <w:p w:rsidR="00DE20BE" w:rsidRPr="00DE20BE" w:rsidRDefault="00DE20BE" w:rsidP="00747333">
            <w:pPr>
              <w:pStyle w:val="a3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BE" w:rsidRPr="0002266F" w:rsidTr="00747333">
        <w:tc>
          <w:tcPr>
            <w:tcW w:w="1701" w:type="dxa"/>
          </w:tcPr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b/>
                <w:sz w:val="24"/>
                <w:szCs w:val="24"/>
              </w:rPr>
              <w:t>30 травня</w:t>
            </w:r>
          </w:p>
          <w:p w:rsidR="00DE20BE" w:rsidRPr="00DE20BE" w:rsidRDefault="00DE20BE" w:rsidP="007473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i/>
                <w:sz w:val="24"/>
                <w:szCs w:val="24"/>
              </w:rPr>
              <w:t>(четвер)</w:t>
            </w:r>
          </w:p>
        </w:tc>
        <w:tc>
          <w:tcPr>
            <w:tcW w:w="8044" w:type="dxa"/>
          </w:tcPr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10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секційні засідання;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13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підведення підсумків та закриття конференції;</w:t>
            </w:r>
          </w:p>
          <w:p w:rsidR="00DE20BE" w:rsidRPr="00DE20BE" w:rsidRDefault="00DE20BE" w:rsidP="00DE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>з 14</w:t>
            </w:r>
            <w:r w:rsidRPr="00DE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E20BE">
              <w:rPr>
                <w:rFonts w:ascii="Times New Roman" w:hAnsi="Times New Roman" w:cs="Times New Roman"/>
                <w:sz w:val="24"/>
                <w:szCs w:val="24"/>
              </w:rPr>
              <w:t xml:space="preserve"> від’їзд учасників конференції. </w:t>
            </w:r>
          </w:p>
        </w:tc>
      </w:tr>
    </w:tbl>
    <w:p w:rsidR="00DE20BE" w:rsidRDefault="00DE20BE" w:rsidP="00DE20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0BE" w:rsidRDefault="00DE20BE" w:rsidP="00DE20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0BE" w:rsidRPr="00DE20BE" w:rsidRDefault="00DE20BE" w:rsidP="00DE2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0BE">
        <w:rPr>
          <w:rFonts w:ascii="Times New Roman" w:hAnsi="Times New Roman" w:cs="Times New Roman"/>
          <w:b/>
          <w:sz w:val="28"/>
          <w:szCs w:val="24"/>
        </w:rPr>
        <w:t>Пленарне засідання</w:t>
      </w:r>
    </w:p>
    <w:p w:rsidR="00DE20BE" w:rsidRPr="00DE20BE" w:rsidRDefault="00DE20BE" w:rsidP="00DE2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 (466 аудиторія головного корпусу)</w:t>
      </w: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</w:rPr>
        <w:t>Відкриття конференції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КУЛІКОВ П.М.,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 професор, ректор Київського національного університету будівництва і архітектури, Київ,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</w:rPr>
        <w:t>Встановлення та досягнення педагогічної та наукової діяльності кафедри машин і обладнання технологічних процесів в її історичному розвитку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НАЗАРЕНКО І.І.,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 професор,  завідувач кафедри машин і обладнання технологічних процесів Київського національного університету будівництва і архітектури, Київ,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>Повышение эффективности высшего технического образования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КУДРЯВЦЕВ Є.М.,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 xml:space="preserve">., професор, завідувач кафедри  будівельних і підйомно-транспортних машин Московського державного будівельного університету, Москва, Росія. 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</w:rPr>
        <w:t>Механіка в історії Львівської політехніки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КУЗЬО І.В.,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 заступник директора Інституту інженерної механіки та транспорту Національного університету “Львівська політехніка”, Львів,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>Вибрационные машины технологического назначения и перспективы их развития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ФРАНЧУК В.П.,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 завідувач кафедри гірничих машин та інжинірингу Національного гірничого університету, Дніпропетровськ,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</w:rPr>
        <w:t xml:space="preserve">Дослідження та створення енергоощадних робочих органів машин для земляних робіт 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ХМАРА Л.А.,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 завідувач кафедри “Будівельних та дорожніх машин” Придніпровської державної академії будівництва і архітектури, Дніпропетровськ,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Энергосберегающие вибрационные технологии и машины</w:t>
      </w:r>
    </w:p>
    <w:p w:rsidR="00DE20BE" w:rsidRPr="00DE20BE" w:rsidRDefault="00DE20BE" w:rsidP="00DE20B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20BE">
        <w:rPr>
          <w:rFonts w:ascii="Times New Roman" w:hAnsi="Times New Roman" w:cs="Times New Roman"/>
          <w:sz w:val="24"/>
          <w:szCs w:val="24"/>
        </w:rPr>
        <w:t>МАСЛОВ О</w:t>
      </w:r>
      <w:r w:rsidRPr="00DE20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0BE">
        <w:rPr>
          <w:rFonts w:ascii="Times New Roman" w:hAnsi="Times New Roman" w:cs="Times New Roman"/>
          <w:sz w:val="24"/>
          <w:szCs w:val="24"/>
        </w:rPr>
        <w:t>Г</w:t>
      </w:r>
      <w:r w:rsidRPr="00DE20BE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DE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</w:t>
      </w:r>
      <w:r w:rsidRPr="00DE20BE">
        <w:rPr>
          <w:rFonts w:ascii="Times New Roman" w:hAnsi="Times New Roman" w:cs="Times New Roman"/>
        </w:rPr>
        <w:t xml:space="preserve"> </w:t>
      </w:r>
      <w:r w:rsidRPr="00DE20BE">
        <w:rPr>
          <w:rFonts w:ascii="Times New Roman" w:hAnsi="Times New Roman" w:cs="Times New Roman"/>
          <w:sz w:val="24"/>
          <w:szCs w:val="24"/>
        </w:rPr>
        <w:t>завідувач кафедри конструювання машин та технологічного обладнання Кременчуцького національного університету імені Михайла Остроградського Кременчук</w:t>
      </w:r>
      <w:r w:rsidRPr="00DE20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20BE">
        <w:rPr>
          <w:rFonts w:ascii="Times New Roman" w:hAnsi="Times New Roman" w:cs="Times New Roman"/>
          <w:sz w:val="24"/>
          <w:szCs w:val="24"/>
        </w:rPr>
        <w:t xml:space="preserve"> Україна</w:t>
      </w:r>
      <w:r w:rsidRPr="00DE20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20BE" w:rsidRPr="00DE20BE" w:rsidRDefault="00DE20BE" w:rsidP="00DE2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Методологические аспекты формирования специализации </w:t>
      </w:r>
      <w:r w:rsidRPr="00DE20BE">
        <w:rPr>
          <w:rFonts w:ascii="Times New Roman" w:hAnsi="Times New Roman" w:cs="Times New Roman"/>
          <w:b/>
          <w:sz w:val="24"/>
          <w:szCs w:val="24"/>
        </w:rPr>
        <w:t>“</w:t>
      </w: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>эксплуатация и ремонт строительной техники</w:t>
      </w:r>
      <w:r w:rsidRPr="00DE20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>в общей подготовке механиков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ПЕНЧУК В.О.,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 завідувач кафедри підйомно-транспортних, будівельних, дорожніх машин та обладнання Донбаської національної академії будівництва і архітектури, Макіївка, Україна.</w:t>
      </w:r>
    </w:p>
    <w:p w:rsidR="00DE20BE" w:rsidRPr="00DE20BE" w:rsidRDefault="00DE20BE" w:rsidP="00DE20B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BE" w:rsidRPr="00DE20BE" w:rsidRDefault="00DE20BE" w:rsidP="00DE20B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BE">
        <w:rPr>
          <w:rFonts w:ascii="Times New Roman" w:hAnsi="Times New Roman" w:cs="Times New Roman"/>
          <w:b/>
          <w:sz w:val="24"/>
          <w:szCs w:val="24"/>
          <w:lang w:val="ru-RU"/>
        </w:rPr>
        <w:t>Новые направления в исследовании подъемно-транспортных машин и систем</w:t>
      </w:r>
    </w:p>
    <w:p w:rsidR="00DE20BE" w:rsidRPr="008921FE" w:rsidRDefault="00DE20BE" w:rsidP="00DE20BE">
      <w:pPr>
        <w:spacing w:line="240" w:lineRule="auto"/>
        <w:rPr>
          <w:rFonts w:ascii="Arial" w:hAnsi="Arial" w:cs="Arial"/>
          <w:sz w:val="24"/>
          <w:szCs w:val="24"/>
        </w:rPr>
      </w:pPr>
      <w:r w:rsidRPr="00DE20BE">
        <w:rPr>
          <w:rFonts w:ascii="Times New Roman" w:hAnsi="Times New Roman" w:cs="Times New Roman"/>
          <w:sz w:val="24"/>
          <w:szCs w:val="24"/>
        </w:rPr>
        <w:t xml:space="preserve">ЛОВЕЙКІН В.С., </w:t>
      </w:r>
      <w:proofErr w:type="spellStart"/>
      <w:r w:rsidRPr="00DE20BE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E20BE">
        <w:rPr>
          <w:rFonts w:ascii="Times New Roman" w:hAnsi="Times New Roman" w:cs="Times New Roman"/>
          <w:sz w:val="24"/>
          <w:szCs w:val="24"/>
        </w:rPr>
        <w:t>., професор, завідувач кафедри конструювання машин Національного університету біоресурсів та природокористування, Київ, Україна.</w:t>
      </w:r>
    </w:p>
    <w:p w:rsidR="00806DBA" w:rsidRDefault="00806DBA"/>
    <w:sectPr w:rsidR="00806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A2"/>
    <w:multiLevelType w:val="hybridMultilevel"/>
    <w:tmpl w:val="68B44434"/>
    <w:lvl w:ilvl="0" w:tplc="3D0AF750">
      <w:start w:val="3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259F"/>
    <w:multiLevelType w:val="hybridMultilevel"/>
    <w:tmpl w:val="BF8026DE"/>
    <w:lvl w:ilvl="0" w:tplc="CF629BD4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E"/>
    <w:rsid w:val="001960FB"/>
    <w:rsid w:val="00270E47"/>
    <w:rsid w:val="00806DBA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2013-05-18T08:19:00Z</dcterms:created>
  <dcterms:modified xsi:type="dcterms:W3CDTF">2013-05-18T08:21:00Z</dcterms:modified>
</cp:coreProperties>
</file>