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BD" w:rsidRPr="008921FE" w:rsidRDefault="005A31BD" w:rsidP="005A3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21FE">
        <w:rPr>
          <w:rFonts w:ascii="Arial" w:hAnsi="Arial" w:cs="Arial"/>
          <w:b/>
          <w:sz w:val="24"/>
          <w:szCs w:val="24"/>
          <w:u w:val="single"/>
        </w:rPr>
        <w:t>РЕЄСТРАЦІЯ УЧАСНИКІВ</w:t>
      </w:r>
    </w:p>
    <w:p w:rsidR="005A31BD" w:rsidRPr="005A31BD" w:rsidRDefault="005A31BD" w:rsidP="005A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A31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Заявка-анкета учасника всеукраїнської конференції</w:t>
      </w:r>
    </w:p>
    <w:p w:rsidR="005A31BD" w:rsidRDefault="005A31BD" w:rsidP="005A3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31BD" w:rsidRDefault="005A31BD" w:rsidP="005A3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участі у конференції та включення статей у збірник необхідно направити на адресу оргкомітету (бажано електронною поштою з підтвердженням) заявку і копії платіжних доручень про перерахування окремо організаційного внеску та вартості публікації.</w:t>
      </w: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Заявка обов'язково заповнюється як на кожного учасника конференції, так і на кожного автора статей, який особисто не бере участі в конференції.</w:t>
      </w:r>
    </w:p>
    <w:p w:rsidR="005A31BD" w:rsidRPr="00651477" w:rsidRDefault="005A31BD" w:rsidP="005A3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31BD" w:rsidRPr="00636E3A" w:rsidRDefault="005A31BD" w:rsidP="005A31BD">
      <w:pPr>
        <w:jc w:val="center"/>
        <w:rPr>
          <w:sz w:val="20"/>
          <w:szCs w:val="20"/>
          <w:lang w:val="ru-RU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inline distT="0" distB="0" distL="0" distR="0" wp14:anchorId="192C14C8" wp14:editId="4B25FF0B">
                <wp:extent cx="3467100" cy="4181475"/>
                <wp:effectExtent l="0" t="0" r="19050" b="2857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BD" w:rsidRPr="00651477" w:rsidRDefault="005A31BD" w:rsidP="005A31BD">
                            <w:pPr>
                              <w:ind w:left="1276" w:hanging="127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Заявка учасника</w:t>
                            </w:r>
                          </w:p>
                          <w:p w:rsidR="005A31BD" w:rsidRPr="00651477" w:rsidRDefault="005A31BD" w:rsidP="005A3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Міжнародної науково – технічної конференції</w:t>
                            </w:r>
                          </w:p>
                          <w:p w:rsidR="005A31BD" w:rsidRPr="00651477" w:rsidRDefault="005A31BD" w:rsidP="005A31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"ЕНЕРГООЩАДНІ МАШИНИ І ТЕХНОЛОГІЇ"</w:t>
                            </w:r>
                          </w:p>
                          <w:p w:rsidR="005A31BD" w:rsidRPr="00651477" w:rsidRDefault="005A31BD" w:rsidP="005A31BD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– 30 травня 2013р. в м. Києві</w:t>
                            </w:r>
                          </w:p>
                          <w:p w:rsidR="005A31BD" w:rsidRPr="00651477" w:rsidRDefault="005A31BD" w:rsidP="005A31BD">
                            <w:pPr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Назва статті (доповіді)</w:t>
                            </w:r>
                          </w:p>
                          <w:p w:rsidR="005A31BD" w:rsidRPr="00651477" w:rsidRDefault="005A31BD" w:rsidP="005A31BD">
                            <w:pPr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Форма участі (пленарне засідання, стендова доповідь)</w:t>
                            </w:r>
                          </w:p>
                          <w:p w:rsidR="005A31BD" w:rsidRPr="00651477" w:rsidRDefault="005A31BD" w:rsidP="005A31BD">
                            <w:pPr>
                              <w:ind w:left="1276" w:hanging="127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Відомості про автора</w:t>
                            </w:r>
                          </w:p>
                          <w:p w:rsidR="005A31BD" w:rsidRPr="00651477" w:rsidRDefault="005A31BD" w:rsidP="005A31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Прізвище, ім’я, по - батькові</w:t>
                            </w:r>
                          </w:p>
                          <w:p w:rsidR="005A31BD" w:rsidRPr="00651477" w:rsidRDefault="005A31BD" w:rsidP="005A31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Вчена ступінь, вчене звання</w:t>
                            </w:r>
                          </w:p>
                          <w:p w:rsidR="005A31BD" w:rsidRPr="00651477" w:rsidRDefault="005A31BD" w:rsidP="005A31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Посада, місце роботи</w:t>
                            </w:r>
                          </w:p>
                          <w:p w:rsidR="005A31BD" w:rsidRPr="00651477" w:rsidRDefault="005A31BD" w:rsidP="005A31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Відомості про супроводжуючих</w:t>
                            </w:r>
                          </w:p>
                          <w:p w:rsidR="005A31BD" w:rsidRPr="00651477" w:rsidRDefault="005A31BD" w:rsidP="005A31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Адрес </w:t>
                            </w:r>
                          </w:p>
                          <w:p w:rsidR="005A31BD" w:rsidRPr="00651477" w:rsidRDefault="005A31BD" w:rsidP="005A31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4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Телефон, е-mail</w:t>
                            </w:r>
                          </w:p>
                          <w:p w:rsidR="005A31BD" w:rsidRPr="00C06152" w:rsidRDefault="005A31BD" w:rsidP="005A31BD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06152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73pt;height:3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">
                <v:textbox>
                  <w:txbxContent>
                    <w:p w:rsidR="005A31BD" w:rsidRPr="00651477" w:rsidRDefault="005A31BD" w:rsidP="005A31BD">
                      <w:pPr>
                        <w:ind w:left="1276" w:hanging="127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Заявка учасника</w:t>
                      </w:r>
                    </w:p>
                    <w:p w:rsidR="005A31BD" w:rsidRPr="00651477" w:rsidRDefault="005A31BD" w:rsidP="005A3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Міжнародної науково – технічної конференції</w:t>
                      </w:r>
                    </w:p>
                    <w:p w:rsidR="005A31BD" w:rsidRPr="00651477" w:rsidRDefault="005A31BD" w:rsidP="005A31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"ЕНЕРГООЩАДНІ МАШИНИ І ТЕХНОЛОГІЇ"</w:t>
                      </w:r>
                    </w:p>
                    <w:p w:rsidR="005A31BD" w:rsidRPr="00651477" w:rsidRDefault="005A31BD" w:rsidP="005A31BD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28 – 30 травня 2013р. в м. Києві</w:t>
                      </w:r>
                    </w:p>
                    <w:p w:rsidR="005A31BD" w:rsidRPr="00651477" w:rsidRDefault="005A31BD" w:rsidP="005A31BD">
                      <w:pPr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Назва статті (доповіді)</w:t>
                      </w:r>
                    </w:p>
                    <w:p w:rsidR="005A31BD" w:rsidRPr="00651477" w:rsidRDefault="005A31BD" w:rsidP="005A31BD">
                      <w:pPr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Форма участі (пленарне засідання, стендова доповідь)</w:t>
                      </w:r>
                    </w:p>
                    <w:p w:rsidR="005A31BD" w:rsidRPr="00651477" w:rsidRDefault="005A31BD" w:rsidP="005A31BD">
                      <w:pPr>
                        <w:ind w:left="1276" w:hanging="127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Відомості про автора</w:t>
                      </w:r>
                    </w:p>
                    <w:p w:rsidR="005A31BD" w:rsidRPr="00651477" w:rsidRDefault="005A31BD" w:rsidP="005A31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Прізвище, ім’я, по - батькові</w:t>
                      </w:r>
                    </w:p>
                    <w:p w:rsidR="005A31BD" w:rsidRPr="00651477" w:rsidRDefault="005A31BD" w:rsidP="005A31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Вчена ступінь, вчене звання</w:t>
                      </w:r>
                    </w:p>
                    <w:p w:rsidR="005A31BD" w:rsidRPr="00651477" w:rsidRDefault="005A31BD" w:rsidP="005A31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Посада, місце роботи</w:t>
                      </w:r>
                    </w:p>
                    <w:p w:rsidR="005A31BD" w:rsidRPr="00651477" w:rsidRDefault="005A31BD" w:rsidP="005A31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Відомості про супроводжуючих</w:t>
                      </w:r>
                    </w:p>
                    <w:p w:rsidR="005A31BD" w:rsidRPr="00651477" w:rsidRDefault="005A31BD" w:rsidP="005A31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Адрес </w:t>
                      </w:r>
                    </w:p>
                    <w:p w:rsidR="005A31BD" w:rsidRPr="00651477" w:rsidRDefault="005A31BD" w:rsidP="005A31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477">
                        <w:rPr>
                          <w:rFonts w:ascii="Arial" w:hAnsi="Arial" w:cs="Arial"/>
                          <w:sz w:val="20"/>
                          <w:szCs w:val="20"/>
                        </w:rPr>
                        <w:t>Телефон, е-mail</w:t>
                      </w:r>
                    </w:p>
                    <w:p w:rsidR="005A31BD" w:rsidRPr="00C06152" w:rsidRDefault="005A31BD" w:rsidP="005A31BD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C06152">
                        <w:rPr>
                          <w:sz w:val="20"/>
                          <w:szCs w:val="20"/>
                          <w:lang w:val="ru-RU"/>
                        </w:rPr>
                        <w:t xml:space="preserve">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A31BD" w:rsidRDefault="005A31BD" w:rsidP="005A31BD">
      <w:pPr>
        <w:rPr>
          <w:rFonts w:ascii="Arial" w:hAnsi="Arial" w:cs="Arial"/>
          <w:b/>
          <w:sz w:val="24"/>
          <w:szCs w:val="24"/>
        </w:rPr>
      </w:pPr>
    </w:p>
    <w:p w:rsidR="005A31BD" w:rsidRPr="005A31BD" w:rsidRDefault="005A31BD" w:rsidP="005A31BD">
      <w:pPr>
        <w:spacing w:before="120" w:after="120"/>
        <w:ind w:left="-198" w:right="-13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Умови проведення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конференції</w:t>
      </w:r>
    </w:p>
    <w:p w:rsidR="005A31BD" w:rsidRPr="005A31BD" w:rsidRDefault="005A31BD" w:rsidP="005A31B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sz w:val="24"/>
          <w:szCs w:val="24"/>
        </w:rPr>
        <w:t>Для учасників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конференції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встановлено організаційний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внесок у розмірі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400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грн.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За окрему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плату кожен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учасник отримує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право на публікацію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однієї статті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в науковому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збірнику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університету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який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є фаховим виданням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 тематики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конференції</w:t>
      </w:r>
      <w:r w:rsidRPr="005A31BD">
        <w:rPr>
          <w:rFonts w:ascii="Times New Roman" w:hAnsi="Times New Roman" w:cs="Times New Roman"/>
          <w:sz w:val="24"/>
          <w:szCs w:val="24"/>
        </w:rPr>
        <w:t xml:space="preserve">.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Вартість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публікації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становить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22 грн.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за кожну сторінку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статті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формату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А4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виконану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за вимогами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редакції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збірника</w:t>
      </w:r>
      <w:r w:rsidRPr="005A31BD">
        <w:rPr>
          <w:rFonts w:ascii="Times New Roman" w:hAnsi="Times New Roman" w:cs="Times New Roman"/>
          <w:sz w:val="24"/>
          <w:szCs w:val="24"/>
        </w:rPr>
        <w:t>.</w:t>
      </w:r>
    </w:p>
    <w:p w:rsidR="005A31BD" w:rsidRPr="005A31BD" w:rsidRDefault="005A31BD" w:rsidP="005A31B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sz w:val="24"/>
          <w:szCs w:val="24"/>
        </w:rPr>
        <w:t>Проживання, харчування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транспортні витрати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BD">
        <w:rPr>
          <w:rStyle w:val="hps"/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на екскурсійне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обслуговування -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за рахунок учасника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конференції</w:t>
      </w:r>
      <w:r w:rsidRPr="005A31BD">
        <w:rPr>
          <w:rFonts w:ascii="Times New Roman" w:hAnsi="Times New Roman" w:cs="Times New Roman"/>
          <w:sz w:val="24"/>
          <w:szCs w:val="24"/>
        </w:rPr>
        <w:t>.</w:t>
      </w:r>
    </w:p>
    <w:p w:rsidR="005A31BD" w:rsidRPr="005A31BD" w:rsidRDefault="005A31BD" w:rsidP="005A31BD">
      <w:pPr>
        <w:pStyle w:val="a4"/>
        <w:ind w:firstLine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sz w:val="24"/>
          <w:szCs w:val="24"/>
        </w:rPr>
        <w:t>Можлива оплата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на місці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при реєстрації.</w:t>
      </w:r>
    </w:p>
    <w:p w:rsidR="005A31BD" w:rsidRDefault="005A31BD" w:rsidP="005A31BD">
      <w:pPr>
        <w:spacing w:before="120" w:after="120"/>
        <w:ind w:left="-198" w:right="-130"/>
        <w:jc w:val="center"/>
        <w:rPr>
          <w:rStyle w:val="hps"/>
        </w:rPr>
      </w:pPr>
    </w:p>
    <w:p w:rsidR="005A31BD" w:rsidRPr="005A31BD" w:rsidRDefault="005A31BD" w:rsidP="005A31BD">
      <w:pPr>
        <w:spacing w:before="60" w:after="60"/>
        <w:ind w:left="-198" w:right="-13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Адреса проведення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конференції</w:t>
      </w:r>
    </w:p>
    <w:p w:rsidR="005A31BD" w:rsidRPr="005A31BD" w:rsidRDefault="005A31BD" w:rsidP="005A31BD">
      <w:pPr>
        <w:spacing w:before="60" w:after="60"/>
        <w:ind w:left="-198" w:right="-130"/>
        <w:jc w:val="center"/>
        <w:rPr>
          <w:rFonts w:ascii="Times New Roman" w:hAnsi="Times New Roman" w:cs="Times New Roman"/>
          <w:sz w:val="24"/>
          <w:szCs w:val="24"/>
        </w:rPr>
      </w:pP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Київський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національний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університет будівництва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архітектури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1BD">
        <w:rPr>
          <w:rStyle w:val="hps"/>
          <w:rFonts w:ascii="Times New Roman" w:hAnsi="Times New Roman" w:cs="Times New Roman"/>
          <w:sz w:val="24"/>
          <w:szCs w:val="24"/>
        </w:rPr>
        <w:t>Повітрофлотський</w:t>
      </w:r>
      <w:proofErr w:type="spellEnd"/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проспект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31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603А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03680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м. Київ</w:t>
      </w:r>
      <w:r w:rsidRPr="005A31BD">
        <w:rPr>
          <w:rFonts w:ascii="Times New Roman" w:hAnsi="Times New Roman" w:cs="Times New Roman"/>
          <w:sz w:val="24"/>
          <w:szCs w:val="24"/>
        </w:rPr>
        <w:t>.</w:t>
      </w:r>
    </w:p>
    <w:p w:rsidR="005A31BD" w:rsidRPr="005A31BD" w:rsidRDefault="005A31BD" w:rsidP="005A31BD">
      <w:pPr>
        <w:spacing w:before="60" w:after="60"/>
        <w:ind w:left="-198" w:right="-130"/>
        <w:jc w:val="center"/>
        <w:rPr>
          <w:rFonts w:ascii="Times New Roman" w:hAnsi="Times New Roman" w:cs="Times New Roman"/>
        </w:rPr>
      </w:pPr>
    </w:p>
    <w:p w:rsidR="005A31BD" w:rsidRPr="005A31BD" w:rsidRDefault="005A31BD" w:rsidP="005A31BD">
      <w:pPr>
        <w:spacing w:before="120" w:after="120"/>
        <w:ind w:left="-198" w:right="-13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Карта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проїзду</w:t>
      </w:r>
    </w:p>
    <w:p w:rsidR="005A31BD" w:rsidRPr="005A31BD" w:rsidRDefault="005A31BD" w:rsidP="005A31BD">
      <w:pPr>
        <w:spacing w:before="120" w:after="120"/>
        <w:ind w:left="-198" w:right="-130"/>
        <w:jc w:val="center"/>
        <w:rPr>
          <w:rFonts w:ascii="Times New Roman" w:hAnsi="Times New Roman" w:cs="Times New Roman"/>
          <w:sz w:val="24"/>
          <w:szCs w:val="24"/>
        </w:rPr>
      </w:pP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Проїзд від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залізничного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вокзалу "</w:t>
      </w:r>
      <w:r w:rsidRPr="005A31BD">
        <w:rPr>
          <w:rFonts w:ascii="Times New Roman" w:hAnsi="Times New Roman" w:cs="Times New Roman"/>
          <w:sz w:val="24"/>
          <w:szCs w:val="24"/>
        </w:rPr>
        <w:t xml:space="preserve">Південний"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маршрутним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таксі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№ 401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223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зупинка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"Просвіти</w:t>
      </w:r>
      <w:r w:rsidRPr="005A31BD">
        <w:rPr>
          <w:rStyle w:val="atn"/>
          <w:rFonts w:ascii="Times New Roman" w:hAnsi="Times New Roman" w:cs="Times New Roman"/>
          <w:sz w:val="24"/>
          <w:szCs w:val="24"/>
        </w:rPr>
        <w:t>" (</w:t>
      </w:r>
      <w:r w:rsidRPr="005A31BD">
        <w:rPr>
          <w:rFonts w:ascii="Times New Roman" w:hAnsi="Times New Roman" w:cs="Times New Roman"/>
          <w:sz w:val="24"/>
          <w:szCs w:val="24"/>
        </w:rPr>
        <w:t>КНУБА)</w:t>
      </w:r>
    </w:p>
    <w:p w:rsidR="005A31BD" w:rsidRPr="00636E3A" w:rsidRDefault="005A31BD" w:rsidP="005A31BD">
      <w:pPr>
        <w:spacing w:before="120" w:after="120"/>
        <w:ind w:left="-198" w:right="-130"/>
        <w:jc w:val="center"/>
        <w:rPr>
          <w:b/>
          <w:i/>
          <w:color w:val="002060"/>
          <w:szCs w:val="28"/>
          <w:lang w:val="ru-RU"/>
        </w:rPr>
      </w:pPr>
      <w:r>
        <w:rPr>
          <w:b/>
          <w:i/>
          <w:noProof/>
          <w:color w:val="002060"/>
          <w:szCs w:val="28"/>
          <w:lang w:eastAsia="uk-UA"/>
        </w:rPr>
        <w:drawing>
          <wp:inline distT="0" distB="0" distL="0" distR="0" wp14:anchorId="0BB6204B" wp14:editId="650181CF">
            <wp:extent cx="3663081" cy="2505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7" t="43587" r="37357" b="1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81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BD" w:rsidRDefault="005A31BD" w:rsidP="005A31BD">
      <w:pPr>
        <w:jc w:val="center"/>
        <w:rPr>
          <w:b/>
          <w:i/>
          <w:color w:val="002060"/>
          <w:sz w:val="24"/>
          <w:lang w:val="ru-RU"/>
        </w:rPr>
      </w:pPr>
    </w:p>
    <w:p w:rsidR="005A31BD" w:rsidRPr="005A31BD" w:rsidRDefault="005A31BD" w:rsidP="005A31BD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Банківські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реквізити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для перерахування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вартості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оргвнеску</w:t>
      </w:r>
      <w:proofErr w:type="spellEnd"/>
      <w:r w:rsidRPr="005A31BD">
        <w:rPr>
          <w:rFonts w:ascii="Times New Roman" w:hAnsi="Times New Roman" w:cs="Times New Roman"/>
          <w:b/>
          <w:sz w:val="24"/>
          <w:szCs w:val="24"/>
        </w:rPr>
        <w:br/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Київський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національний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університет будівництва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архітектури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ЄДРПОУ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02070909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Банк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ГУГКСУ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A31BD">
        <w:rPr>
          <w:rStyle w:val="hps"/>
          <w:rFonts w:ascii="Times New Roman" w:hAnsi="Times New Roman" w:cs="Times New Roman"/>
          <w:sz w:val="24"/>
          <w:szCs w:val="24"/>
        </w:rPr>
        <w:t>м.Києві</w:t>
      </w:r>
      <w:proofErr w:type="spellEnd"/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Код банку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820019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Р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/ с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31250272210121</w:t>
      </w:r>
      <w:r w:rsidRPr="005A31BD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</w:p>
    <w:p w:rsidR="005A31BD" w:rsidRPr="005A31BD" w:rsidRDefault="005A31BD" w:rsidP="005A31BD">
      <w:pPr>
        <w:jc w:val="center"/>
        <w:rPr>
          <w:rFonts w:ascii="Times New Roman" w:hAnsi="Times New Roman" w:cs="Times New Roman"/>
          <w:b/>
          <w:i/>
          <w:color w:val="002060"/>
          <w:sz w:val="24"/>
          <w:lang w:val="ru-RU"/>
        </w:rPr>
      </w:pPr>
    </w:p>
    <w:p w:rsidR="005A31BD" w:rsidRPr="005A31BD" w:rsidRDefault="005A31BD" w:rsidP="005A31BD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Кон</w:t>
      </w:r>
      <w:bookmarkStart w:id="0" w:name="_GoBack"/>
      <w:bookmarkEnd w:id="0"/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тактна</w:t>
      </w:r>
      <w:r w:rsidRPr="005A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b/>
          <w:sz w:val="24"/>
          <w:szCs w:val="24"/>
        </w:rPr>
        <w:t>інформація</w:t>
      </w:r>
    </w:p>
    <w:p w:rsidR="005A31BD" w:rsidRPr="005A31BD" w:rsidRDefault="005A31BD" w:rsidP="005A31B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Секретар оргкомітету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канд.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техн.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наук</w:t>
      </w:r>
      <w:r w:rsidRPr="005A31BD">
        <w:rPr>
          <w:rFonts w:ascii="Times New Roman" w:hAnsi="Times New Roman" w:cs="Times New Roman"/>
          <w:sz w:val="24"/>
          <w:szCs w:val="24"/>
        </w:rPr>
        <w:t xml:space="preserve">,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доц.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31BD">
        <w:rPr>
          <w:rStyle w:val="hps"/>
          <w:rFonts w:ascii="Times New Roman" w:hAnsi="Times New Roman" w:cs="Times New Roman"/>
          <w:sz w:val="24"/>
          <w:szCs w:val="24"/>
        </w:rPr>
        <w:t>Ручинський</w:t>
      </w:r>
      <w:proofErr w:type="spellEnd"/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Микола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Миколайович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5A31BD">
        <w:rPr>
          <w:rStyle w:val="atn"/>
          <w:rFonts w:ascii="Times New Roman" w:hAnsi="Times New Roman" w:cs="Times New Roman"/>
          <w:sz w:val="24"/>
          <w:szCs w:val="24"/>
        </w:rPr>
        <w:t>-</w:t>
      </w:r>
      <w:proofErr w:type="spellStart"/>
      <w:r w:rsidRPr="005A31B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A31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31BD">
        <w:rPr>
          <w:rStyle w:val="hps"/>
          <w:rFonts w:ascii="Times New Roman" w:hAnsi="Times New Roman" w:cs="Times New Roman"/>
          <w:sz w:val="24"/>
          <w:szCs w:val="24"/>
        </w:rPr>
        <w:t>motpknuba</w:t>
      </w:r>
      <w:proofErr w:type="spellEnd"/>
      <w:r w:rsidRPr="005A31BD">
        <w:rPr>
          <w:rStyle w:val="hps"/>
          <w:rFonts w:ascii="Times New Roman" w:hAnsi="Times New Roman" w:cs="Times New Roman"/>
          <w:sz w:val="24"/>
          <w:szCs w:val="24"/>
        </w:rPr>
        <w:t>@ukr.net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тел.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1BD">
        <w:rPr>
          <w:rStyle w:val="hps"/>
          <w:rFonts w:ascii="Times New Roman" w:hAnsi="Times New Roman" w:cs="Times New Roman"/>
          <w:sz w:val="24"/>
          <w:szCs w:val="24"/>
        </w:rPr>
        <w:t>моб</w:t>
      </w:r>
      <w:proofErr w:type="spellEnd"/>
      <w:r w:rsidRPr="005A31BD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5A31BD">
        <w:rPr>
          <w:rStyle w:val="atn"/>
          <w:rFonts w:ascii="Times New Roman" w:hAnsi="Times New Roman" w:cs="Times New Roman"/>
          <w:sz w:val="24"/>
          <w:szCs w:val="24"/>
        </w:rPr>
        <w:t>: (</w:t>
      </w:r>
      <w:r w:rsidRPr="005A31BD">
        <w:rPr>
          <w:rFonts w:ascii="Times New Roman" w:hAnsi="Times New Roman" w:cs="Times New Roman"/>
          <w:sz w:val="24"/>
          <w:szCs w:val="24"/>
        </w:rPr>
        <w:t xml:space="preserve">067)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932-79-83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тел.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роб.</w:t>
      </w:r>
      <w:r w:rsidRPr="005A31BD">
        <w:rPr>
          <w:rStyle w:val="atn"/>
          <w:rFonts w:ascii="Times New Roman" w:hAnsi="Times New Roman" w:cs="Times New Roman"/>
          <w:sz w:val="24"/>
          <w:szCs w:val="24"/>
        </w:rPr>
        <w:t>: (</w:t>
      </w:r>
      <w:r w:rsidRPr="005A31BD">
        <w:rPr>
          <w:rFonts w:ascii="Times New Roman" w:hAnsi="Times New Roman" w:cs="Times New Roman"/>
          <w:sz w:val="24"/>
          <w:szCs w:val="24"/>
        </w:rPr>
        <w:t xml:space="preserve">044)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248-55-48</w:t>
      </w:r>
      <w:r w:rsidRPr="005A31BD">
        <w:rPr>
          <w:rFonts w:ascii="Times New Roman" w:hAnsi="Times New Roman" w:cs="Times New Roman"/>
          <w:sz w:val="24"/>
          <w:szCs w:val="24"/>
        </w:rPr>
        <w:br/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факс</w:t>
      </w:r>
      <w:r w:rsidRPr="005A31BD">
        <w:rPr>
          <w:rFonts w:ascii="Times New Roman" w:hAnsi="Times New Roman" w:cs="Times New Roman"/>
          <w:sz w:val="24"/>
          <w:szCs w:val="24"/>
        </w:rPr>
        <w:t xml:space="preserve">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5A31BD">
        <w:rPr>
          <w:rFonts w:ascii="Times New Roman" w:hAnsi="Times New Roman" w:cs="Times New Roman"/>
          <w:sz w:val="24"/>
          <w:szCs w:val="24"/>
        </w:rPr>
        <w:t xml:space="preserve">044) </w:t>
      </w:r>
      <w:r w:rsidRPr="005A31BD">
        <w:rPr>
          <w:rStyle w:val="hps"/>
          <w:rFonts w:ascii="Times New Roman" w:hAnsi="Times New Roman" w:cs="Times New Roman"/>
          <w:sz w:val="24"/>
          <w:szCs w:val="24"/>
        </w:rPr>
        <w:t>248-49-10</w:t>
      </w:r>
    </w:p>
    <w:p w:rsidR="00806DBA" w:rsidRPr="005A31BD" w:rsidRDefault="00806DBA">
      <w:pPr>
        <w:rPr>
          <w:lang w:val="ru-RU"/>
        </w:rPr>
      </w:pPr>
    </w:p>
    <w:sectPr w:rsidR="00806DBA" w:rsidRPr="005A31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EAE"/>
    <w:multiLevelType w:val="hybridMultilevel"/>
    <w:tmpl w:val="8AE876EC"/>
    <w:lvl w:ilvl="0" w:tplc="2794D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507BCD"/>
    <w:multiLevelType w:val="hybridMultilevel"/>
    <w:tmpl w:val="81B203FE"/>
    <w:lvl w:ilvl="0" w:tplc="F070B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1960FB"/>
    <w:rsid w:val="00270E47"/>
    <w:rsid w:val="00550EE3"/>
    <w:rsid w:val="005A31BD"/>
    <w:rsid w:val="008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D"/>
  </w:style>
  <w:style w:type="paragraph" w:styleId="1">
    <w:name w:val="heading 1"/>
    <w:basedOn w:val="a"/>
    <w:next w:val="a"/>
    <w:link w:val="10"/>
    <w:qFormat/>
    <w:rsid w:val="00550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EE3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E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550EE3"/>
  </w:style>
  <w:style w:type="paragraph" w:styleId="a3">
    <w:name w:val="List Paragraph"/>
    <w:basedOn w:val="a"/>
    <w:qFormat/>
    <w:rsid w:val="00550EE3"/>
    <w:pPr>
      <w:ind w:left="720"/>
      <w:contextualSpacing/>
    </w:pPr>
  </w:style>
  <w:style w:type="paragraph" w:styleId="a4">
    <w:name w:val="No Spacing"/>
    <w:uiPriority w:val="1"/>
    <w:qFormat/>
    <w:rsid w:val="00550E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E3"/>
    <w:rPr>
      <w:color w:val="0000FF" w:themeColor="hyperlink"/>
      <w:u w:val="single"/>
    </w:rPr>
  </w:style>
  <w:style w:type="character" w:customStyle="1" w:styleId="atn">
    <w:name w:val="atn"/>
    <w:basedOn w:val="a0"/>
    <w:rsid w:val="005A31BD"/>
  </w:style>
  <w:style w:type="paragraph" w:styleId="a6">
    <w:name w:val="Balloon Text"/>
    <w:basedOn w:val="a"/>
    <w:link w:val="a7"/>
    <w:uiPriority w:val="99"/>
    <w:semiHidden/>
    <w:unhideWhenUsed/>
    <w:rsid w:val="005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D"/>
  </w:style>
  <w:style w:type="paragraph" w:styleId="1">
    <w:name w:val="heading 1"/>
    <w:basedOn w:val="a"/>
    <w:next w:val="a"/>
    <w:link w:val="10"/>
    <w:qFormat/>
    <w:rsid w:val="00550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EE3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E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550EE3"/>
  </w:style>
  <w:style w:type="paragraph" w:styleId="a3">
    <w:name w:val="List Paragraph"/>
    <w:basedOn w:val="a"/>
    <w:qFormat/>
    <w:rsid w:val="00550EE3"/>
    <w:pPr>
      <w:ind w:left="720"/>
      <w:contextualSpacing/>
    </w:pPr>
  </w:style>
  <w:style w:type="paragraph" w:styleId="a4">
    <w:name w:val="No Spacing"/>
    <w:uiPriority w:val="1"/>
    <w:qFormat/>
    <w:rsid w:val="00550E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E3"/>
    <w:rPr>
      <w:color w:val="0000FF" w:themeColor="hyperlink"/>
      <w:u w:val="single"/>
    </w:rPr>
  </w:style>
  <w:style w:type="character" w:customStyle="1" w:styleId="atn">
    <w:name w:val="atn"/>
    <w:basedOn w:val="a0"/>
    <w:rsid w:val="005A31BD"/>
  </w:style>
  <w:style w:type="paragraph" w:styleId="a6">
    <w:name w:val="Balloon Text"/>
    <w:basedOn w:val="a"/>
    <w:link w:val="a7"/>
    <w:uiPriority w:val="99"/>
    <w:semiHidden/>
    <w:unhideWhenUsed/>
    <w:rsid w:val="005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2013-05-18T08:16:00Z</dcterms:created>
  <dcterms:modified xsi:type="dcterms:W3CDTF">2013-05-18T08:16:00Z</dcterms:modified>
</cp:coreProperties>
</file>